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74E" w:rsidRDefault="0073274E" w:rsidP="000233A2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16A25" w:rsidRPr="00E16A25" w:rsidRDefault="00E16A25" w:rsidP="00E16A2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73274E" w:rsidRPr="0073274E" w:rsidRDefault="0073274E" w:rsidP="0073274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3274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2577465</wp:posOffset>
            </wp:positionH>
            <wp:positionV relativeFrom="paragraph">
              <wp:posOffset>-328295</wp:posOffset>
            </wp:positionV>
            <wp:extent cx="457200" cy="628650"/>
            <wp:effectExtent l="0" t="0" r="0" b="0"/>
            <wp:wrapSquare wrapText="bothSides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3274E" w:rsidRPr="0073274E" w:rsidRDefault="0073274E" w:rsidP="0073274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3274E" w:rsidRPr="0073274E" w:rsidRDefault="0073274E" w:rsidP="0073274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3274E">
        <w:rPr>
          <w:rFonts w:ascii="Times New Roman" w:eastAsia="Calibri" w:hAnsi="Times New Roman" w:cs="Times New Roman"/>
          <w:b/>
          <w:sz w:val="28"/>
          <w:szCs w:val="28"/>
        </w:rPr>
        <w:t>АДМИНИСТРАЦИЯ</w:t>
      </w:r>
    </w:p>
    <w:p w:rsidR="0073274E" w:rsidRPr="0073274E" w:rsidRDefault="0073274E" w:rsidP="0073274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3274E">
        <w:rPr>
          <w:rFonts w:ascii="Times New Roman" w:eastAsia="Calibri" w:hAnsi="Times New Roman" w:cs="Times New Roman"/>
          <w:b/>
          <w:sz w:val="28"/>
          <w:szCs w:val="28"/>
        </w:rPr>
        <w:t>КАЛАЧЕВСКОГО МУНИЦИПАЛЬНОГО РАЙОНА</w:t>
      </w:r>
    </w:p>
    <w:p w:rsidR="0073274E" w:rsidRPr="0073274E" w:rsidRDefault="0073274E" w:rsidP="0073274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3274E">
        <w:rPr>
          <w:rFonts w:ascii="Times New Roman" w:eastAsia="Calibri" w:hAnsi="Times New Roman" w:cs="Times New Roman"/>
          <w:b/>
          <w:sz w:val="28"/>
          <w:szCs w:val="28"/>
        </w:rPr>
        <w:t>ВОЛГОГРАДСКОЙ ОБЛАСТИ</w:t>
      </w:r>
    </w:p>
    <w:p w:rsidR="0073274E" w:rsidRPr="0073274E" w:rsidRDefault="0073274E" w:rsidP="0073274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3274E">
        <w:rPr>
          <w:rFonts w:ascii="Times New Roman" w:eastAsia="Calibri" w:hAnsi="Times New Roman" w:cs="Times New Roman"/>
          <w:b/>
          <w:sz w:val="28"/>
          <w:szCs w:val="28"/>
          <w:u w:val="thick"/>
        </w:rPr>
        <w:t>________________________________________________________________</w:t>
      </w:r>
    </w:p>
    <w:p w:rsidR="0073274E" w:rsidRPr="0073274E" w:rsidRDefault="0073274E" w:rsidP="0073274E">
      <w:pPr>
        <w:tabs>
          <w:tab w:val="left" w:pos="3525"/>
        </w:tabs>
        <w:rPr>
          <w:rFonts w:ascii="Times New Roman" w:eastAsia="Calibri" w:hAnsi="Times New Roman" w:cs="Times New Roman"/>
          <w:sz w:val="28"/>
          <w:szCs w:val="28"/>
        </w:rPr>
      </w:pPr>
      <w:r w:rsidRPr="0073274E">
        <w:rPr>
          <w:rFonts w:ascii="Times New Roman" w:eastAsia="Calibri" w:hAnsi="Times New Roman" w:cs="Times New Roman"/>
          <w:sz w:val="28"/>
          <w:szCs w:val="28"/>
        </w:rPr>
        <w:tab/>
      </w:r>
    </w:p>
    <w:p w:rsidR="007008BC" w:rsidRPr="00674F93" w:rsidRDefault="007008BC" w:rsidP="007008BC">
      <w:pPr>
        <w:tabs>
          <w:tab w:val="left" w:pos="3525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674F93">
        <w:rPr>
          <w:rFonts w:ascii="Times New Roman" w:eastAsia="Calibri" w:hAnsi="Times New Roman" w:cs="Times New Roman"/>
          <w:b/>
          <w:sz w:val="28"/>
          <w:szCs w:val="28"/>
        </w:rPr>
        <w:t>П</w:t>
      </w:r>
      <w:proofErr w:type="gramEnd"/>
      <w:r w:rsidRPr="00674F93">
        <w:rPr>
          <w:rFonts w:ascii="Times New Roman" w:eastAsia="Calibri" w:hAnsi="Times New Roman" w:cs="Times New Roman"/>
          <w:b/>
          <w:sz w:val="28"/>
          <w:szCs w:val="28"/>
        </w:rPr>
        <w:t xml:space="preserve"> О С Т А Н О В Л Е Н И Е</w:t>
      </w:r>
    </w:p>
    <w:p w:rsidR="0073274E" w:rsidRPr="0073274E" w:rsidRDefault="0073274E" w:rsidP="0073274E">
      <w:pPr>
        <w:tabs>
          <w:tab w:val="left" w:pos="3525"/>
        </w:tabs>
        <w:rPr>
          <w:rFonts w:ascii="Times New Roman" w:eastAsia="Calibri" w:hAnsi="Times New Roman" w:cs="Times New Roman"/>
          <w:sz w:val="28"/>
          <w:szCs w:val="28"/>
        </w:rPr>
      </w:pPr>
      <w:r w:rsidRPr="0073274E">
        <w:rPr>
          <w:rFonts w:ascii="Times New Roman" w:eastAsia="Calibri" w:hAnsi="Times New Roman" w:cs="Times New Roman"/>
          <w:sz w:val="28"/>
          <w:szCs w:val="28"/>
        </w:rPr>
        <w:t>от  «</w:t>
      </w:r>
      <w:r w:rsidR="005766E8">
        <w:rPr>
          <w:rFonts w:ascii="Times New Roman" w:eastAsia="Calibri" w:hAnsi="Times New Roman" w:cs="Times New Roman"/>
          <w:sz w:val="28"/>
          <w:szCs w:val="28"/>
        </w:rPr>
        <w:t>01» 10.</w:t>
      </w:r>
      <w:r w:rsidRPr="0073274E">
        <w:rPr>
          <w:rFonts w:ascii="Times New Roman" w:eastAsia="Calibri" w:hAnsi="Times New Roman" w:cs="Times New Roman"/>
          <w:sz w:val="28"/>
          <w:szCs w:val="28"/>
        </w:rPr>
        <w:t xml:space="preserve">2019г. № </w:t>
      </w:r>
      <w:r w:rsidR="005766E8">
        <w:rPr>
          <w:rFonts w:ascii="Times New Roman" w:eastAsia="Calibri" w:hAnsi="Times New Roman" w:cs="Times New Roman"/>
          <w:sz w:val="28"/>
          <w:szCs w:val="28"/>
        </w:rPr>
        <w:t>886</w:t>
      </w:r>
    </w:p>
    <w:p w:rsidR="00E16A25" w:rsidRPr="00460201" w:rsidRDefault="00460201" w:rsidP="00460201">
      <w:pPr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 у</w:t>
      </w:r>
      <w:r w:rsidRPr="00460201">
        <w:rPr>
          <w:rFonts w:ascii="Times New Roman" w:hAnsi="Times New Roman" w:cs="Times New Roman"/>
          <w:b/>
          <w:sz w:val="28"/>
          <w:szCs w:val="28"/>
        </w:rPr>
        <w:t>твер</w:t>
      </w:r>
      <w:r>
        <w:rPr>
          <w:rFonts w:ascii="Times New Roman" w:hAnsi="Times New Roman" w:cs="Times New Roman"/>
          <w:b/>
          <w:sz w:val="28"/>
          <w:szCs w:val="28"/>
        </w:rPr>
        <w:t>ждении</w:t>
      </w:r>
      <w:r w:rsidRPr="00460201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460201">
        <w:rPr>
          <w:rFonts w:ascii="Times New Roman" w:hAnsi="Times New Roman" w:cs="Times New Roman"/>
          <w:b/>
          <w:sz w:val="28"/>
          <w:szCs w:val="28"/>
        </w:rPr>
        <w:t xml:space="preserve"> персонифицированного финансирования дополнительного образования детей в Калачевском муниципальном районе Волгоградской области на 2019 год</w:t>
      </w:r>
    </w:p>
    <w:p w:rsidR="006D46C6" w:rsidRPr="006D46C6" w:rsidRDefault="00E16A25" w:rsidP="006D46C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46C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6D46C6" w:rsidRPr="006D46C6">
        <w:rPr>
          <w:rFonts w:ascii="Times New Roman" w:hAnsi="Times New Roman" w:cs="Times New Roman"/>
          <w:sz w:val="28"/>
          <w:szCs w:val="28"/>
        </w:rPr>
        <w:t xml:space="preserve">с общими приоритетными направлениями совершенствования системы дополнительного образования в Российской Федерации, закрепленными, в частности, Концепцией развития дополнительного образования детей в Российской Федерации, утвержденной </w:t>
      </w:r>
      <w:proofErr w:type="gramStart"/>
      <w:r w:rsidR="006D46C6" w:rsidRPr="006D46C6">
        <w:rPr>
          <w:rFonts w:ascii="Times New Roman" w:hAnsi="Times New Roman" w:cs="Times New Roman"/>
          <w:sz w:val="28"/>
          <w:szCs w:val="28"/>
        </w:rPr>
        <w:t>распоряжением Правительства Российской Федерации от 04.09.2014 №1726-р, Федерального проекта «Успех каждого ребенка» национального проекта «Образование» государственной программы Российской Федерации «Развитие образования», утвержденной постановлением Правительства Российской Федерации от 26.12.2017 №1642, Национальной стратегией действий в интересах детей на 2012-2017 годы, утвержденной Указом Президента Российской Федерации от 01.06.2012 №761, в целях обеспечения равной доступности качественного дополнительного образования для детей в Калачевском муниципальном районе</w:t>
      </w:r>
      <w:proofErr w:type="gramEnd"/>
      <w:r w:rsidR="006D46C6" w:rsidRPr="006D46C6">
        <w:rPr>
          <w:rFonts w:ascii="Times New Roman" w:hAnsi="Times New Roman" w:cs="Times New Roman"/>
          <w:sz w:val="28"/>
          <w:szCs w:val="28"/>
        </w:rPr>
        <w:t xml:space="preserve"> Волгоградской области </w:t>
      </w:r>
    </w:p>
    <w:p w:rsidR="0073274E" w:rsidRDefault="0073274E" w:rsidP="006D46C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16A25" w:rsidRPr="0073274E">
        <w:rPr>
          <w:rFonts w:ascii="Times New Roman" w:hAnsi="Times New Roman" w:cs="Times New Roman"/>
          <w:sz w:val="28"/>
          <w:szCs w:val="28"/>
        </w:rPr>
        <w:t>Утвердить программу персонифицированного финансирования дополнительного образования детей в Калачевском муниципальном районе Волгоградской области на 2019 год (далее – программа персонифицированного финансирования) в соответствии с Приложением 1</w:t>
      </w:r>
      <w:r w:rsidR="007008BC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E16A25" w:rsidRPr="0073274E">
        <w:rPr>
          <w:rFonts w:ascii="Times New Roman" w:hAnsi="Times New Roman" w:cs="Times New Roman"/>
          <w:sz w:val="28"/>
          <w:szCs w:val="28"/>
        </w:rPr>
        <w:t>.</w:t>
      </w:r>
    </w:p>
    <w:p w:rsidR="00E16A25" w:rsidRPr="0073274E" w:rsidRDefault="0073274E" w:rsidP="006D46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</w:t>
      </w:r>
      <w:r w:rsidR="000233A2" w:rsidRPr="0073274E">
        <w:rPr>
          <w:rFonts w:ascii="Times New Roman" w:hAnsi="Times New Roman" w:cs="Times New Roman"/>
          <w:sz w:val="28"/>
          <w:szCs w:val="28"/>
        </w:rPr>
        <w:t>Комитету по образованию</w:t>
      </w:r>
      <w:r w:rsidR="007008BC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233A2" w:rsidRPr="0073274E">
        <w:rPr>
          <w:rFonts w:ascii="Times New Roman" w:hAnsi="Times New Roman" w:cs="Times New Roman"/>
          <w:sz w:val="28"/>
          <w:szCs w:val="28"/>
        </w:rPr>
        <w:t xml:space="preserve"> Калачевского муниципального района Волгоградской области</w:t>
      </w:r>
      <w:r w:rsidR="00E16A25" w:rsidRPr="0073274E">
        <w:rPr>
          <w:rFonts w:ascii="Times New Roman" w:hAnsi="Times New Roman" w:cs="Times New Roman"/>
          <w:sz w:val="28"/>
          <w:szCs w:val="28"/>
        </w:rPr>
        <w:t>:</w:t>
      </w:r>
    </w:p>
    <w:p w:rsidR="0073274E" w:rsidRDefault="00E16A25" w:rsidP="006D46C6">
      <w:pPr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3274E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7008BC">
        <w:rPr>
          <w:rFonts w:ascii="Times New Roman" w:hAnsi="Times New Roman" w:cs="Times New Roman"/>
          <w:sz w:val="28"/>
          <w:szCs w:val="28"/>
        </w:rPr>
        <w:t>01 октября</w:t>
      </w:r>
      <w:r w:rsidRPr="0073274E">
        <w:rPr>
          <w:rFonts w:ascii="Times New Roman" w:hAnsi="Times New Roman" w:cs="Times New Roman"/>
          <w:sz w:val="28"/>
          <w:szCs w:val="28"/>
        </w:rPr>
        <w:t xml:space="preserve"> 2019 года обеспечить предоставление детям, проживающим на территории </w:t>
      </w:r>
      <w:r w:rsidR="000233A2" w:rsidRPr="0073274E">
        <w:rPr>
          <w:rFonts w:ascii="Times New Roman" w:hAnsi="Times New Roman" w:cs="Times New Roman"/>
          <w:sz w:val="28"/>
          <w:szCs w:val="28"/>
        </w:rPr>
        <w:t>Калачевского муниципального района Волгоградской области с</w:t>
      </w:r>
      <w:r w:rsidRPr="0073274E">
        <w:rPr>
          <w:rFonts w:ascii="Times New Roman" w:hAnsi="Times New Roman" w:cs="Times New Roman"/>
          <w:sz w:val="28"/>
          <w:szCs w:val="28"/>
        </w:rPr>
        <w:t>ертификатов дополнительного образования в соответствии с положени</w:t>
      </w:r>
      <w:r w:rsidR="007008BC">
        <w:rPr>
          <w:rFonts w:ascii="Times New Roman" w:hAnsi="Times New Roman" w:cs="Times New Roman"/>
          <w:sz w:val="28"/>
          <w:szCs w:val="28"/>
        </w:rPr>
        <w:t>ем</w:t>
      </w:r>
      <w:r w:rsidRPr="0073274E">
        <w:rPr>
          <w:rFonts w:ascii="Times New Roman" w:hAnsi="Times New Roman" w:cs="Times New Roman"/>
          <w:sz w:val="28"/>
          <w:szCs w:val="28"/>
        </w:rPr>
        <w:t xml:space="preserve"> о персонифицированном дополнительном </w:t>
      </w:r>
      <w:r w:rsidRPr="0073274E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образовании детей в </w:t>
      </w:r>
      <w:r w:rsidR="000233A2" w:rsidRPr="0073274E">
        <w:rPr>
          <w:rFonts w:ascii="Times New Roman" w:hAnsi="Times New Roman" w:cs="Times New Roman"/>
          <w:sz w:val="28"/>
          <w:szCs w:val="28"/>
        </w:rPr>
        <w:t>Калачевском муниципальном районе Волгоградской области.</w:t>
      </w:r>
    </w:p>
    <w:p w:rsidR="0073274E" w:rsidRDefault="00E16A25" w:rsidP="006D46C6">
      <w:pPr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3274E">
        <w:rPr>
          <w:rFonts w:ascii="Times New Roman" w:hAnsi="Times New Roman" w:cs="Times New Roman"/>
          <w:sz w:val="28"/>
          <w:szCs w:val="28"/>
        </w:rPr>
        <w:t>Обеспечить организационное, информационное и методическое сопровождение программы персонифицированного финансирования</w:t>
      </w:r>
      <w:r w:rsidR="0073274E">
        <w:rPr>
          <w:rFonts w:ascii="Times New Roman" w:hAnsi="Times New Roman" w:cs="Times New Roman"/>
          <w:sz w:val="28"/>
          <w:szCs w:val="28"/>
        </w:rPr>
        <w:t>.</w:t>
      </w:r>
    </w:p>
    <w:p w:rsidR="00E16A25" w:rsidRPr="0073274E" w:rsidRDefault="007008BC" w:rsidP="006D46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3274E">
        <w:rPr>
          <w:rFonts w:ascii="Times New Roman" w:hAnsi="Times New Roman" w:cs="Times New Roman"/>
          <w:sz w:val="28"/>
          <w:szCs w:val="28"/>
        </w:rPr>
        <w:t>.</w:t>
      </w:r>
      <w:r w:rsidR="00E16A25" w:rsidRPr="0073274E">
        <w:rPr>
          <w:rFonts w:ascii="Times New Roman" w:hAnsi="Times New Roman" w:cs="Times New Roman"/>
          <w:sz w:val="28"/>
          <w:szCs w:val="28"/>
        </w:rPr>
        <w:t>Настоящее постановление подлежит обязательному опубликованию.</w:t>
      </w:r>
    </w:p>
    <w:p w:rsidR="007008BC" w:rsidRDefault="007008BC" w:rsidP="007008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73274E">
        <w:rPr>
          <w:rFonts w:ascii="Times New Roman" w:hAnsi="Times New Roman" w:cs="Times New Roman"/>
          <w:sz w:val="28"/>
          <w:szCs w:val="28"/>
        </w:rPr>
        <w:t xml:space="preserve">Контроль исполнения настоящего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73274E">
        <w:rPr>
          <w:rFonts w:ascii="Times New Roman" w:hAnsi="Times New Roman" w:cs="Times New Roman"/>
          <w:sz w:val="28"/>
          <w:szCs w:val="28"/>
        </w:rPr>
        <w:t xml:space="preserve"> возложить на заместителя Главы Калачевского муниципального района С.Г. </w:t>
      </w:r>
      <w:proofErr w:type="spellStart"/>
      <w:r w:rsidRPr="0073274E">
        <w:rPr>
          <w:rFonts w:ascii="Times New Roman" w:hAnsi="Times New Roman" w:cs="Times New Roman"/>
          <w:sz w:val="28"/>
          <w:szCs w:val="28"/>
        </w:rPr>
        <w:t>Подсеваткина</w:t>
      </w:r>
      <w:proofErr w:type="spellEnd"/>
    </w:p>
    <w:p w:rsidR="007008BC" w:rsidRDefault="007008BC" w:rsidP="007008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6A25" w:rsidRPr="00E16A25" w:rsidRDefault="00E16A25" w:rsidP="007008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274E" w:rsidRDefault="0073274E" w:rsidP="007327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274E">
        <w:rPr>
          <w:rFonts w:ascii="Times New Roman" w:hAnsi="Times New Roman" w:cs="Times New Roman"/>
          <w:b/>
          <w:sz w:val="28"/>
          <w:szCs w:val="28"/>
        </w:rPr>
        <w:t>Глава  Калачевского</w:t>
      </w:r>
    </w:p>
    <w:p w:rsidR="00E16A25" w:rsidRPr="0073274E" w:rsidRDefault="0073274E" w:rsidP="007327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274E">
        <w:rPr>
          <w:rFonts w:ascii="Times New Roman" w:hAnsi="Times New Roman" w:cs="Times New Roman"/>
          <w:b/>
          <w:sz w:val="28"/>
          <w:szCs w:val="28"/>
        </w:rPr>
        <w:t>муниципального района                                          П.Н. Харитоненко</w:t>
      </w:r>
      <w:r w:rsidRPr="0073274E">
        <w:rPr>
          <w:rFonts w:ascii="Times New Roman" w:eastAsiaTheme="minorEastAsia" w:hAnsi="Times New Roman" w:cs="Times New Roman"/>
          <w:sz w:val="24"/>
          <w:szCs w:val="28"/>
          <w:lang w:eastAsia="ru-RU"/>
        </w:rPr>
        <w:tab/>
      </w:r>
      <w:r w:rsidRPr="0073274E">
        <w:rPr>
          <w:rFonts w:ascii="Times New Roman" w:eastAsiaTheme="minorEastAsia" w:hAnsi="Times New Roman" w:cs="Times New Roman"/>
          <w:sz w:val="24"/>
          <w:szCs w:val="28"/>
          <w:lang w:eastAsia="ru-RU"/>
        </w:rPr>
        <w:tab/>
      </w:r>
    </w:p>
    <w:p w:rsidR="000233A2" w:rsidRPr="00E16A25" w:rsidRDefault="000233A2" w:rsidP="00E16A25">
      <w:pPr>
        <w:spacing w:after="0" w:line="240" w:lineRule="auto"/>
        <w:ind w:left="6521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3274E" w:rsidRDefault="0073274E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008BC" w:rsidRDefault="007008BC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008BC" w:rsidRDefault="007008BC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008BC" w:rsidRDefault="007008BC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008BC" w:rsidRDefault="007008BC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6D46C6" w:rsidRDefault="006D46C6" w:rsidP="007327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3274E" w:rsidRDefault="0073274E" w:rsidP="00E16A25">
      <w:pPr>
        <w:spacing w:after="0" w:line="240" w:lineRule="auto"/>
        <w:ind w:left="6521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047C4" w:rsidRPr="007047C4" w:rsidRDefault="0073274E" w:rsidP="005766E8">
      <w:pPr>
        <w:spacing w:after="0" w:line="240" w:lineRule="auto"/>
        <w:ind w:left="5812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047C4">
        <w:rPr>
          <w:rFonts w:ascii="Times New Roman" w:eastAsiaTheme="minorEastAsia" w:hAnsi="Times New Roman" w:cs="Times New Roman"/>
          <w:sz w:val="20"/>
          <w:szCs w:val="20"/>
          <w:lang w:eastAsia="ru-RU"/>
        </w:rPr>
        <w:lastRenderedPageBreak/>
        <w:t xml:space="preserve">Приложение 1 </w:t>
      </w:r>
      <w:r w:rsidR="007047C4" w:rsidRPr="007047C4">
        <w:rPr>
          <w:rFonts w:ascii="Times New Roman" w:eastAsiaTheme="minorEastAsia" w:hAnsi="Times New Roman" w:cs="Times New Roman"/>
          <w:sz w:val="20"/>
          <w:szCs w:val="20"/>
          <w:lang w:eastAsia="ru-RU"/>
        </w:rPr>
        <w:t>к</w:t>
      </w:r>
      <w:r w:rsidR="005766E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</w:t>
      </w:r>
      <w:r w:rsidR="007047C4" w:rsidRPr="007047C4">
        <w:rPr>
          <w:rFonts w:ascii="Times New Roman" w:eastAsiaTheme="minorEastAsia" w:hAnsi="Times New Roman" w:cs="Times New Roman"/>
          <w:sz w:val="20"/>
          <w:szCs w:val="20"/>
          <w:lang w:eastAsia="ru-RU"/>
        </w:rPr>
        <w:t>Постановлению администрации</w:t>
      </w:r>
      <w:r w:rsidR="005766E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Калачевского </w:t>
      </w:r>
      <w:r w:rsidR="007047C4" w:rsidRPr="007047C4">
        <w:rPr>
          <w:rFonts w:ascii="Times New Roman" w:eastAsiaTheme="minorEastAsia" w:hAnsi="Times New Roman" w:cs="Times New Roman"/>
          <w:sz w:val="20"/>
          <w:szCs w:val="20"/>
          <w:lang w:eastAsia="ru-RU"/>
        </w:rPr>
        <w:t>муниципального района</w:t>
      </w:r>
    </w:p>
    <w:p w:rsidR="005766E8" w:rsidRDefault="007047C4" w:rsidP="005766E8">
      <w:pPr>
        <w:spacing w:after="0" w:line="240" w:lineRule="auto"/>
        <w:ind w:left="5387" w:firstLine="709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047C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Волгоградской области от </w:t>
      </w:r>
    </w:p>
    <w:p w:rsidR="00E16A25" w:rsidRPr="007047C4" w:rsidRDefault="007047C4" w:rsidP="005766E8">
      <w:pPr>
        <w:spacing w:after="0" w:line="240" w:lineRule="auto"/>
        <w:ind w:left="5387" w:firstLine="709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047C4">
        <w:rPr>
          <w:rFonts w:ascii="Times New Roman" w:eastAsiaTheme="minorEastAsia" w:hAnsi="Times New Roman" w:cs="Times New Roman"/>
          <w:sz w:val="20"/>
          <w:szCs w:val="20"/>
          <w:lang w:eastAsia="ru-RU"/>
        </w:rPr>
        <w:t>«</w:t>
      </w:r>
      <w:r w:rsidR="005766E8">
        <w:rPr>
          <w:rFonts w:ascii="Times New Roman" w:eastAsiaTheme="minorEastAsia" w:hAnsi="Times New Roman" w:cs="Times New Roman"/>
          <w:sz w:val="20"/>
          <w:szCs w:val="20"/>
          <w:lang w:eastAsia="ru-RU"/>
        </w:rPr>
        <w:t>01</w:t>
      </w:r>
      <w:r w:rsidRPr="007047C4">
        <w:rPr>
          <w:rFonts w:ascii="Times New Roman" w:eastAsiaTheme="minorEastAsia" w:hAnsi="Times New Roman" w:cs="Times New Roman"/>
          <w:sz w:val="20"/>
          <w:szCs w:val="20"/>
          <w:lang w:eastAsia="ru-RU"/>
        </w:rPr>
        <w:t>»</w:t>
      </w:r>
      <w:r w:rsidR="005766E8">
        <w:rPr>
          <w:rFonts w:ascii="Times New Roman" w:eastAsiaTheme="minorEastAsia" w:hAnsi="Times New Roman" w:cs="Times New Roman"/>
          <w:sz w:val="20"/>
          <w:szCs w:val="20"/>
          <w:lang w:eastAsia="ru-RU"/>
        </w:rPr>
        <w:t>10.</w:t>
      </w:r>
      <w:r w:rsidRPr="007047C4">
        <w:rPr>
          <w:rFonts w:ascii="Times New Roman" w:eastAsiaTheme="minorEastAsia" w:hAnsi="Times New Roman" w:cs="Times New Roman"/>
          <w:sz w:val="20"/>
          <w:szCs w:val="20"/>
          <w:lang w:eastAsia="ru-RU"/>
        </w:rPr>
        <w:t>2019г</w:t>
      </w:r>
    </w:p>
    <w:p w:rsidR="007047C4" w:rsidRPr="007047C4" w:rsidRDefault="005766E8" w:rsidP="005766E8">
      <w:pPr>
        <w:spacing w:after="0" w:line="240" w:lineRule="auto"/>
        <w:ind w:left="6521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>№886</w:t>
      </w:r>
    </w:p>
    <w:p w:rsidR="00E16A25" w:rsidRPr="007047C4" w:rsidRDefault="00E16A25" w:rsidP="00E16A25">
      <w:pPr>
        <w:tabs>
          <w:tab w:val="left" w:pos="1981"/>
        </w:tabs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E16A25" w:rsidRPr="00E16A25" w:rsidRDefault="00E16A25" w:rsidP="00E16A25">
      <w:pPr>
        <w:tabs>
          <w:tab w:val="left" w:pos="1981"/>
        </w:tabs>
        <w:jc w:val="center"/>
        <w:rPr>
          <w:rFonts w:ascii="Times New Roman" w:eastAsiaTheme="minorEastAsia" w:hAnsi="Times New Roman" w:cs="Times New Roman"/>
          <w:b/>
          <w:smallCaps/>
          <w:sz w:val="24"/>
          <w:szCs w:val="24"/>
          <w:lang w:eastAsia="ru-RU"/>
        </w:rPr>
      </w:pPr>
      <w:r w:rsidRPr="00E16A25">
        <w:rPr>
          <w:rFonts w:ascii="Times New Roman" w:eastAsiaTheme="minorEastAsia" w:hAnsi="Times New Roman" w:cs="Times New Roman"/>
          <w:b/>
          <w:smallCaps/>
          <w:sz w:val="24"/>
          <w:szCs w:val="24"/>
          <w:lang w:eastAsia="ru-RU"/>
        </w:rPr>
        <w:t xml:space="preserve">Программа персонифицированного финансирования дополнительного образования детей в </w:t>
      </w:r>
      <w:r w:rsidR="000233A2">
        <w:rPr>
          <w:rFonts w:ascii="Times New Roman" w:eastAsiaTheme="minorEastAsia" w:hAnsi="Times New Roman" w:cs="Times New Roman"/>
          <w:b/>
          <w:smallCaps/>
          <w:sz w:val="24"/>
          <w:szCs w:val="24"/>
          <w:lang w:eastAsia="ru-RU"/>
        </w:rPr>
        <w:t xml:space="preserve">Калачевском муниципальном районе Волгоградской области </w:t>
      </w:r>
      <w:r w:rsidRPr="00E16A25">
        <w:rPr>
          <w:rFonts w:ascii="Times New Roman" w:eastAsiaTheme="minorEastAsia" w:hAnsi="Times New Roman" w:cs="Times New Roman"/>
          <w:b/>
          <w:smallCaps/>
          <w:sz w:val="24"/>
          <w:szCs w:val="24"/>
          <w:lang w:eastAsia="ru-RU"/>
        </w:rPr>
        <w:t xml:space="preserve"> на 2019 год</w:t>
      </w:r>
    </w:p>
    <w:p w:rsidR="00E16A25" w:rsidRPr="00E16A25" w:rsidRDefault="00E16A25" w:rsidP="00E16A25">
      <w:pPr>
        <w:tabs>
          <w:tab w:val="left" w:pos="1981"/>
        </w:tabs>
        <w:jc w:val="center"/>
        <w:rPr>
          <w:rFonts w:ascii="Times New Roman" w:eastAsiaTheme="minorEastAsia" w:hAnsi="Times New Roman" w:cs="Times New Roman"/>
          <w:smallCaps/>
          <w:sz w:val="24"/>
          <w:szCs w:val="24"/>
          <w:lang w:eastAsia="ru-RU"/>
        </w:rPr>
      </w:pPr>
      <w:r w:rsidRPr="00E16A25">
        <w:rPr>
          <w:rFonts w:ascii="Times New Roman" w:eastAsiaTheme="minorEastAsia" w:hAnsi="Times New Roman" w:cs="Times New Roman"/>
          <w:smallCaps/>
          <w:sz w:val="24"/>
          <w:szCs w:val="24"/>
          <w:lang w:val="en-US" w:eastAsia="ru-RU"/>
        </w:rPr>
        <w:t>I</w:t>
      </w:r>
      <w:r w:rsidRPr="00E16A25">
        <w:rPr>
          <w:rFonts w:ascii="Times New Roman" w:eastAsiaTheme="minorEastAsia" w:hAnsi="Times New Roman" w:cs="Times New Roman"/>
          <w:smallCaps/>
          <w:sz w:val="24"/>
          <w:szCs w:val="24"/>
          <w:lang w:eastAsia="ru-RU"/>
        </w:rPr>
        <w:t xml:space="preserve">. </w:t>
      </w:r>
      <w:r w:rsidRPr="00E16A2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Параметры системы персонифицированного финансирования</w:t>
      </w:r>
    </w:p>
    <w:tbl>
      <w:tblPr>
        <w:tblStyle w:val="a3"/>
        <w:tblW w:w="0" w:type="auto"/>
        <w:tblLook w:val="04A0"/>
      </w:tblPr>
      <w:tblGrid>
        <w:gridCol w:w="675"/>
        <w:gridCol w:w="6291"/>
        <w:gridCol w:w="2605"/>
      </w:tblGrid>
      <w:tr w:rsidR="00E16A25" w:rsidRPr="00E16A25" w:rsidTr="008D770F">
        <w:tc>
          <w:tcPr>
            <w:tcW w:w="675" w:type="dxa"/>
            <w:vAlign w:val="center"/>
          </w:tcPr>
          <w:p w:rsidR="00E16A25" w:rsidRPr="00E16A25" w:rsidRDefault="00E16A25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16A2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91" w:type="dxa"/>
            <w:vAlign w:val="center"/>
          </w:tcPr>
          <w:p w:rsidR="00E16A25" w:rsidRPr="00E16A25" w:rsidRDefault="00E16A25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16A2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Период действия программы персонифицированного финансирования</w:t>
            </w:r>
          </w:p>
        </w:tc>
        <w:tc>
          <w:tcPr>
            <w:tcW w:w="2605" w:type="dxa"/>
            <w:vAlign w:val="center"/>
          </w:tcPr>
          <w:p w:rsidR="00E16A25" w:rsidRPr="00E16A25" w:rsidRDefault="00E16A25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16A2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 1 сентября 2019 года по 31 декабря 2019 года</w:t>
            </w:r>
          </w:p>
        </w:tc>
      </w:tr>
      <w:tr w:rsidR="00E16A25" w:rsidRPr="00E16A25" w:rsidTr="008D770F">
        <w:tc>
          <w:tcPr>
            <w:tcW w:w="675" w:type="dxa"/>
            <w:vAlign w:val="center"/>
          </w:tcPr>
          <w:p w:rsidR="00E16A25" w:rsidRPr="00E16A25" w:rsidRDefault="00E16A25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16A2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91" w:type="dxa"/>
            <w:vAlign w:val="center"/>
          </w:tcPr>
          <w:p w:rsidR="00E16A25" w:rsidRPr="00E16A25" w:rsidRDefault="00E16A25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16A2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Категория детей, которым предоставляются сертификаты дополнительного образования </w:t>
            </w:r>
          </w:p>
        </w:tc>
        <w:tc>
          <w:tcPr>
            <w:tcW w:w="2605" w:type="dxa"/>
            <w:vAlign w:val="center"/>
          </w:tcPr>
          <w:p w:rsidR="00E16A25" w:rsidRPr="00E16A25" w:rsidRDefault="00F30EE5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Дети от 5 до 18 лет</w:t>
            </w:r>
          </w:p>
        </w:tc>
      </w:tr>
      <w:tr w:rsidR="00E16A25" w:rsidRPr="00E16A25" w:rsidTr="008D770F">
        <w:tc>
          <w:tcPr>
            <w:tcW w:w="675" w:type="dxa"/>
            <w:vAlign w:val="center"/>
          </w:tcPr>
          <w:p w:rsidR="00E16A25" w:rsidRPr="00E16A25" w:rsidRDefault="00E16A25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16A2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896" w:type="dxa"/>
            <w:gridSpan w:val="2"/>
            <w:vAlign w:val="center"/>
          </w:tcPr>
          <w:p w:rsidR="00E16A25" w:rsidRPr="00E16A25" w:rsidRDefault="00E16A25" w:rsidP="000233A2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16A2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Число сертификатов дополнительного образования, обеспечиваемых за счет средств бюджета муниципального района на период действия программы персонифицированного финансирования не более</w:t>
            </w:r>
            <w:r w:rsidR="000233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349</w:t>
            </w:r>
            <w:r w:rsidRPr="00E16A2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ед.</w:t>
            </w:r>
          </w:p>
        </w:tc>
      </w:tr>
      <w:tr w:rsidR="00E16A25" w:rsidRPr="00E16A25" w:rsidTr="008D770F">
        <w:tc>
          <w:tcPr>
            <w:tcW w:w="675" w:type="dxa"/>
            <w:vAlign w:val="center"/>
          </w:tcPr>
          <w:p w:rsidR="00E16A25" w:rsidRPr="00E16A25" w:rsidRDefault="00E16A25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16A2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6291" w:type="dxa"/>
            <w:vAlign w:val="center"/>
          </w:tcPr>
          <w:p w:rsidR="00E16A25" w:rsidRPr="00E16A25" w:rsidRDefault="00E16A25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16A2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Дети от 5 до 18 лет (не более), ед.</w:t>
            </w:r>
          </w:p>
        </w:tc>
        <w:tc>
          <w:tcPr>
            <w:tcW w:w="2605" w:type="dxa"/>
            <w:vAlign w:val="center"/>
          </w:tcPr>
          <w:p w:rsidR="00E16A25" w:rsidRPr="00E16A25" w:rsidRDefault="00AF5D0A" w:rsidP="00F30EE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  <w:r w:rsidR="00F30EE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E16A25" w:rsidRPr="00E16A25" w:rsidTr="008D770F">
        <w:tc>
          <w:tcPr>
            <w:tcW w:w="675" w:type="dxa"/>
            <w:vAlign w:val="center"/>
          </w:tcPr>
          <w:p w:rsidR="00E16A25" w:rsidRPr="00E16A25" w:rsidRDefault="00E16A25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16A2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96" w:type="dxa"/>
            <w:gridSpan w:val="2"/>
            <w:vAlign w:val="center"/>
          </w:tcPr>
          <w:p w:rsidR="00E16A25" w:rsidRPr="00E16A25" w:rsidRDefault="00E16A25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16A2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Норматив обеспечения сертификата персонифицированного финансирования, установленный для соответствующей категории детей, тыс. рублей:</w:t>
            </w:r>
          </w:p>
        </w:tc>
      </w:tr>
      <w:tr w:rsidR="00E16A25" w:rsidRPr="00E16A25" w:rsidTr="008D770F">
        <w:tc>
          <w:tcPr>
            <w:tcW w:w="675" w:type="dxa"/>
            <w:vAlign w:val="center"/>
          </w:tcPr>
          <w:p w:rsidR="00E16A25" w:rsidRPr="00E16A25" w:rsidRDefault="00E16A25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16A2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6291" w:type="dxa"/>
            <w:vAlign w:val="center"/>
          </w:tcPr>
          <w:p w:rsidR="00E16A25" w:rsidRPr="00E16A25" w:rsidRDefault="00E16A25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16A2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Дети от 5 до 18 лет</w:t>
            </w:r>
          </w:p>
        </w:tc>
        <w:tc>
          <w:tcPr>
            <w:tcW w:w="2605" w:type="dxa"/>
            <w:vAlign w:val="center"/>
          </w:tcPr>
          <w:p w:rsidR="00E16A25" w:rsidRPr="00E16A25" w:rsidRDefault="00F30EE5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2822</w:t>
            </w:r>
          </w:p>
        </w:tc>
      </w:tr>
      <w:tr w:rsidR="00E16A25" w:rsidRPr="00E16A25" w:rsidTr="008D770F">
        <w:tc>
          <w:tcPr>
            <w:tcW w:w="675" w:type="dxa"/>
            <w:vAlign w:val="center"/>
          </w:tcPr>
          <w:p w:rsidR="00E16A25" w:rsidRPr="00E16A25" w:rsidRDefault="00E16A25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16A2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896" w:type="dxa"/>
            <w:gridSpan w:val="2"/>
            <w:vAlign w:val="center"/>
          </w:tcPr>
          <w:p w:rsidR="00E16A25" w:rsidRPr="00E16A25" w:rsidRDefault="00E16A25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16A2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Объем обеспечения сертификатов дополнительного образования в статусе сертификатов персонифицированного финансирования на период действия программы персонифицированного финансирования, тыс. рублей</w:t>
            </w:r>
          </w:p>
        </w:tc>
      </w:tr>
      <w:tr w:rsidR="00E16A25" w:rsidRPr="00E16A25" w:rsidTr="008D770F">
        <w:tc>
          <w:tcPr>
            <w:tcW w:w="675" w:type="dxa"/>
            <w:vAlign w:val="center"/>
          </w:tcPr>
          <w:p w:rsidR="00E16A25" w:rsidRPr="00E16A25" w:rsidRDefault="00E16A25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16A2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6291" w:type="dxa"/>
            <w:vAlign w:val="center"/>
          </w:tcPr>
          <w:p w:rsidR="00E16A25" w:rsidRPr="00E16A25" w:rsidRDefault="00E16A25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16A2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Дети от 5 до 18 лет</w:t>
            </w:r>
          </w:p>
        </w:tc>
        <w:tc>
          <w:tcPr>
            <w:tcW w:w="2605" w:type="dxa"/>
            <w:vAlign w:val="center"/>
          </w:tcPr>
          <w:p w:rsidR="00E16A25" w:rsidRPr="00E16A25" w:rsidRDefault="00F30EE5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1015920</w:t>
            </w:r>
          </w:p>
        </w:tc>
      </w:tr>
      <w:tr w:rsidR="00E16A25" w:rsidRPr="00E16A25" w:rsidTr="008D770F">
        <w:tc>
          <w:tcPr>
            <w:tcW w:w="675" w:type="dxa"/>
            <w:vAlign w:val="center"/>
          </w:tcPr>
          <w:p w:rsidR="00E16A25" w:rsidRPr="00E16A25" w:rsidRDefault="00E16A25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16A2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896" w:type="dxa"/>
            <w:gridSpan w:val="2"/>
            <w:vAlign w:val="center"/>
          </w:tcPr>
          <w:p w:rsidR="00E16A25" w:rsidRPr="00E16A25" w:rsidRDefault="00E16A25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16A2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 период действия программы персонифицированного финансирования установлены следующие ограничения  числа одновременно оказываемых услуг по реализации дополнительных общеразвивающих программ, которые полностью или частично финансируется за счет сертификатов дополнительного образования:</w:t>
            </w:r>
          </w:p>
        </w:tc>
      </w:tr>
      <w:tr w:rsidR="00E16A25" w:rsidRPr="00E16A25" w:rsidTr="008D770F">
        <w:tc>
          <w:tcPr>
            <w:tcW w:w="675" w:type="dxa"/>
            <w:vAlign w:val="center"/>
          </w:tcPr>
          <w:p w:rsidR="00E16A25" w:rsidRPr="00E16A25" w:rsidRDefault="00E16A25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16A2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6291" w:type="dxa"/>
            <w:vAlign w:val="center"/>
          </w:tcPr>
          <w:p w:rsidR="00E16A25" w:rsidRPr="00E16A25" w:rsidRDefault="00E16A25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16A2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 реализации программ технической направленности</w:t>
            </w:r>
          </w:p>
        </w:tc>
        <w:tc>
          <w:tcPr>
            <w:tcW w:w="2605" w:type="dxa"/>
            <w:vAlign w:val="center"/>
          </w:tcPr>
          <w:p w:rsidR="00E16A25" w:rsidRPr="00E16A25" w:rsidRDefault="00AF5D0A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ограничения не установлены</w:t>
            </w:r>
          </w:p>
        </w:tc>
      </w:tr>
      <w:tr w:rsidR="00AF5D0A" w:rsidRPr="00E16A25" w:rsidTr="008D770F">
        <w:tc>
          <w:tcPr>
            <w:tcW w:w="675" w:type="dxa"/>
            <w:vAlign w:val="center"/>
          </w:tcPr>
          <w:p w:rsidR="00AF5D0A" w:rsidRPr="00E16A25" w:rsidRDefault="00AF5D0A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A25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6291" w:type="dxa"/>
            <w:vAlign w:val="center"/>
          </w:tcPr>
          <w:p w:rsidR="00AF5D0A" w:rsidRPr="00E16A25" w:rsidRDefault="00AF5D0A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16A25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при реализации образовательных программ художественной направленности</w:t>
            </w:r>
          </w:p>
        </w:tc>
        <w:tc>
          <w:tcPr>
            <w:tcW w:w="2605" w:type="dxa"/>
          </w:tcPr>
          <w:p w:rsidR="00AF5D0A" w:rsidRDefault="00AF5D0A">
            <w:r w:rsidRPr="00D5385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ограничения не установлены</w:t>
            </w:r>
          </w:p>
        </w:tc>
      </w:tr>
      <w:tr w:rsidR="00AF5D0A" w:rsidRPr="00E16A25" w:rsidTr="008D770F">
        <w:tc>
          <w:tcPr>
            <w:tcW w:w="675" w:type="dxa"/>
            <w:vAlign w:val="center"/>
          </w:tcPr>
          <w:p w:rsidR="00AF5D0A" w:rsidRPr="00E16A25" w:rsidRDefault="00AF5D0A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A25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6291" w:type="dxa"/>
            <w:vAlign w:val="center"/>
          </w:tcPr>
          <w:p w:rsidR="00AF5D0A" w:rsidRPr="00E16A25" w:rsidRDefault="00AF5D0A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16A25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при реализации образовательных программ физкультурно-спортивной направленности</w:t>
            </w:r>
          </w:p>
        </w:tc>
        <w:tc>
          <w:tcPr>
            <w:tcW w:w="2605" w:type="dxa"/>
          </w:tcPr>
          <w:p w:rsidR="00AF5D0A" w:rsidRDefault="00AF5D0A">
            <w:r w:rsidRPr="00D5385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ограничения не установлены</w:t>
            </w:r>
          </w:p>
        </w:tc>
      </w:tr>
      <w:tr w:rsidR="00AF5D0A" w:rsidRPr="00E16A25" w:rsidTr="008D770F">
        <w:tc>
          <w:tcPr>
            <w:tcW w:w="675" w:type="dxa"/>
            <w:vAlign w:val="center"/>
          </w:tcPr>
          <w:p w:rsidR="00AF5D0A" w:rsidRPr="00E16A25" w:rsidRDefault="00AF5D0A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A25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6291" w:type="dxa"/>
            <w:vAlign w:val="center"/>
          </w:tcPr>
          <w:p w:rsidR="00AF5D0A" w:rsidRPr="00E16A25" w:rsidRDefault="00AF5D0A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16A25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реализации образовательных программ </w:t>
            </w:r>
            <w:proofErr w:type="gramStart"/>
            <w:r w:rsidRPr="00E16A25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естественно-научной</w:t>
            </w:r>
            <w:proofErr w:type="gramEnd"/>
            <w:r w:rsidRPr="00E16A25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направленности</w:t>
            </w:r>
          </w:p>
        </w:tc>
        <w:tc>
          <w:tcPr>
            <w:tcW w:w="2605" w:type="dxa"/>
          </w:tcPr>
          <w:p w:rsidR="00AF5D0A" w:rsidRDefault="00AF5D0A">
            <w:r w:rsidRPr="00D5385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ограничения не установлены</w:t>
            </w:r>
          </w:p>
        </w:tc>
      </w:tr>
      <w:tr w:rsidR="00AF5D0A" w:rsidRPr="00E16A25" w:rsidTr="008D770F">
        <w:tc>
          <w:tcPr>
            <w:tcW w:w="675" w:type="dxa"/>
            <w:vAlign w:val="center"/>
          </w:tcPr>
          <w:p w:rsidR="00AF5D0A" w:rsidRPr="00E16A25" w:rsidRDefault="00AF5D0A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A25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6291" w:type="dxa"/>
            <w:vAlign w:val="center"/>
          </w:tcPr>
          <w:p w:rsidR="00AF5D0A" w:rsidRPr="00E16A25" w:rsidRDefault="00AF5D0A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16A25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при реализации образовательных программ туристско-краеведческой направленности</w:t>
            </w:r>
          </w:p>
        </w:tc>
        <w:tc>
          <w:tcPr>
            <w:tcW w:w="2605" w:type="dxa"/>
          </w:tcPr>
          <w:p w:rsidR="00AF5D0A" w:rsidRDefault="00AF5D0A">
            <w:r w:rsidRPr="00D5385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ограничения не установлены</w:t>
            </w:r>
          </w:p>
        </w:tc>
      </w:tr>
      <w:tr w:rsidR="00AF5D0A" w:rsidRPr="00E16A25" w:rsidTr="008D770F">
        <w:tc>
          <w:tcPr>
            <w:tcW w:w="675" w:type="dxa"/>
            <w:vAlign w:val="center"/>
          </w:tcPr>
          <w:p w:rsidR="00AF5D0A" w:rsidRPr="00E16A25" w:rsidRDefault="00AF5D0A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A25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6291" w:type="dxa"/>
            <w:vAlign w:val="center"/>
          </w:tcPr>
          <w:p w:rsidR="00AF5D0A" w:rsidRPr="00E16A25" w:rsidRDefault="00AF5D0A" w:rsidP="00E16A25">
            <w:pPr>
              <w:tabs>
                <w:tab w:val="left" w:pos="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16A25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при реализации образовательных программ социально-педагогической направленности</w:t>
            </w:r>
          </w:p>
        </w:tc>
        <w:tc>
          <w:tcPr>
            <w:tcW w:w="2605" w:type="dxa"/>
          </w:tcPr>
          <w:p w:rsidR="00AF5D0A" w:rsidRDefault="00AF5D0A">
            <w:r w:rsidRPr="00D5385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ограничения не установлены</w:t>
            </w:r>
          </w:p>
        </w:tc>
      </w:tr>
    </w:tbl>
    <w:p w:rsidR="00E16A25" w:rsidRPr="00E16A25" w:rsidRDefault="00E16A25" w:rsidP="00E16A25">
      <w:pPr>
        <w:tabs>
          <w:tab w:val="left" w:pos="1981"/>
        </w:tabs>
        <w:jc w:val="center"/>
        <w:rPr>
          <w:rFonts w:ascii="Times New Roman" w:eastAsiaTheme="minorEastAsia" w:hAnsi="Times New Roman" w:cs="Times New Roman"/>
          <w:smallCaps/>
          <w:sz w:val="24"/>
          <w:szCs w:val="24"/>
          <w:lang w:eastAsia="ru-RU"/>
        </w:rPr>
      </w:pPr>
    </w:p>
    <w:p w:rsidR="00E16A25" w:rsidRPr="00E16A25" w:rsidRDefault="00E16A25" w:rsidP="00AF5D0A">
      <w:pPr>
        <w:tabs>
          <w:tab w:val="left" w:pos="1981"/>
        </w:tabs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E16A25">
        <w:rPr>
          <w:rFonts w:ascii="Times New Roman" w:eastAsiaTheme="minorEastAsia" w:hAnsi="Times New Roman" w:cs="Times New Roman"/>
          <w:smallCaps/>
          <w:color w:val="000000" w:themeColor="text1"/>
          <w:sz w:val="24"/>
          <w:szCs w:val="24"/>
          <w:lang w:val="en-US" w:eastAsia="ru-RU"/>
        </w:rPr>
        <w:t>II</w:t>
      </w:r>
      <w:r w:rsidRPr="00E16A25">
        <w:rPr>
          <w:rFonts w:ascii="Times New Roman" w:eastAsiaTheme="minorEastAsia" w:hAnsi="Times New Roman" w:cs="Times New Roman"/>
          <w:smallCaps/>
          <w:color w:val="000000" w:themeColor="text1"/>
          <w:sz w:val="24"/>
          <w:szCs w:val="24"/>
          <w:lang w:eastAsia="ru-RU"/>
        </w:rPr>
        <w:t xml:space="preserve">. </w:t>
      </w:r>
      <w:r w:rsidRPr="00E16A25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Порядок установления и использования норматива обеспечения сертификата.</w:t>
      </w:r>
    </w:p>
    <w:p w:rsidR="00E16A25" w:rsidRPr="00E16A25" w:rsidRDefault="00E16A25" w:rsidP="00AF5D0A">
      <w:pPr>
        <w:numPr>
          <w:ilvl w:val="0"/>
          <w:numId w:val="3"/>
        </w:numPr>
        <w:tabs>
          <w:tab w:val="left" w:pos="0"/>
        </w:tabs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E16A25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Норматив обеспечения сертификата на период действия программы персонифицированного финансирования для </w:t>
      </w:r>
      <w:r w:rsidR="00AF5D0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детей от 5 до 18 лет</w:t>
      </w:r>
      <w:r w:rsidRPr="00E16A25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устанавливается в размере нормативной стоимости дополнительной общеобразовательной программы </w:t>
      </w:r>
      <w:r w:rsidR="001969D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lastRenderedPageBreak/>
        <w:t>художественной направленности</w:t>
      </w:r>
      <w:r w:rsidRPr="00E16A25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общей продолжительностью </w:t>
      </w:r>
      <w:bookmarkStart w:id="1" w:name="_Ref450739598"/>
      <w:r w:rsidR="001969D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144 часа</w:t>
      </w:r>
      <w:r w:rsidRPr="00E16A25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реализации по учебному плану</w:t>
      </w:r>
      <w:bookmarkEnd w:id="1"/>
      <w:r w:rsidRPr="00E16A2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рамках групповой работы с детьми,</w:t>
      </w:r>
      <w:r w:rsidRPr="00E16A25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количеством детей, одновременно находящихся в группе от </w:t>
      </w:r>
      <w:r w:rsidR="001969D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12</w:t>
      </w:r>
      <w:r w:rsidRPr="00E16A25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до </w:t>
      </w:r>
      <w:r w:rsidR="001969D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14</w:t>
      </w:r>
      <w:r w:rsidRPr="00E16A25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человек, определенной в соответствии с Правилами персонифицированного финансирования дополнительного образования детей</w:t>
      </w:r>
      <w:proofErr w:type="gramEnd"/>
      <w:r w:rsidRPr="00E16A25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Волгоградской области, </w:t>
      </w:r>
      <w:proofErr w:type="gramStart"/>
      <w:r w:rsidRPr="00E16A25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утвержденными</w:t>
      </w:r>
      <w:proofErr w:type="gramEnd"/>
      <w:r w:rsidRPr="00E16A25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Приказом Комитета образования, науки и молодежной политики Волгоградской области от 30.08.2019 №101 «Об утверждении Правил персонифицированного финансирования дополнительного образования детей в Волгоградской области».</w:t>
      </w:r>
    </w:p>
    <w:p w:rsidR="00E16A25" w:rsidRPr="00E16A25" w:rsidRDefault="00E16A25" w:rsidP="001969DB">
      <w:pPr>
        <w:numPr>
          <w:ilvl w:val="0"/>
          <w:numId w:val="3"/>
        </w:numPr>
        <w:tabs>
          <w:tab w:val="left" w:pos="0"/>
        </w:tabs>
        <w:ind w:left="0" w:firstLine="851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E16A25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Использование сертификата для заключения договоров по образовательным программам допускается при условии, что совокупный объем ежемесячных платежей по заключенным договорам об образовании за счет средств сертификата дополнительного образования, в случае заключения нового договора на выбранную часть образовательной программы,  не превысит </w:t>
      </w:r>
      <w:r w:rsidR="001969D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1658 от 5 до 18 лет, </w:t>
      </w:r>
      <w:r w:rsidRPr="00E16A25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более чем для одного месяца использования сертификата.</w:t>
      </w:r>
      <w:proofErr w:type="gramEnd"/>
    </w:p>
    <w:p w:rsidR="00E16A25" w:rsidRPr="00E16A25" w:rsidRDefault="00E16A25" w:rsidP="001969DB">
      <w:pPr>
        <w:numPr>
          <w:ilvl w:val="0"/>
          <w:numId w:val="3"/>
        </w:numPr>
        <w:tabs>
          <w:tab w:val="left" w:pos="0"/>
        </w:tabs>
        <w:ind w:left="0" w:firstLine="851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E16A2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 присвоении сертификату дополнительного образования статуса сертификата персонифицированного финансирования в соответствии с положени</w:t>
      </w:r>
      <w:r w:rsidR="001969DB" w:rsidRPr="001969DB">
        <w:rPr>
          <w:rFonts w:ascii="Times New Roman" w:eastAsiaTheme="minorEastAsia" w:hAnsi="Times New Roman" w:cs="Times New Roman"/>
          <w:sz w:val="24"/>
          <w:szCs w:val="24"/>
          <w:lang w:eastAsia="ru-RU"/>
        </w:rPr>
        <w:t>ем</w:t>
      </w:r>
      <w:r w:rsidRPr="00E16A2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 персонифицированном дополнительном образовании </w:t>
      </w:r>
      <w:r w:rsidR="001969D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</w:t>
      </w:r>
      <w:r w:rsidR="001969DB">
        <w:rPr>
          <w:rFonts w:ascii="Times New Roman" w:hAnsi="Times New Roman" w:cs="Times New Roman"/>
          <w:sz w:val="24"/>
          <w:szCs w:val="24"/>
        </w:rPr>
        <w:t xml:space="preserve">Калачевском муниципальном районе Волгоградской области </w:t>
      </w:r>
      <w:r w:rsidRPr="00E16A2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объем его доступного для использования остатка устанавливается в размере скорректированного норматива обеспечения сертификата, определяемого по следующей формуле:</w:t>
      </w:r>
    </w:p>
    <w:p w:rsidR="00E16A25" w:rsidRPr="00E16A25" w:rsidRDefault="00E16A25" w:rsidP="00E16A25">
      <w:pPr>
        <w:tabs>
          <w:tab w:val="left" w:pos="0"/>
        </w:tabs>
        <w:ind w:left="70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E16A25" w:rsidRPr="00E16A25" w:rsidRDefault="00E16A25" w:rsidP="00E16A25">
      <w:pPr>
        <w:tabs>
          <w:tab w:val="left" w:pos="0"/>
        </w:tabs>
        <w:ind w:left="70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 w:eastAsia="ru-RU"/>
        </w:rPr>
      </w:pPr>
      <m:oMathPara>
        <m:oMath>
          <m:r>
            <w:rPr>
              <w:rFonts w:ascii="Cambria Math" w:eastAsiaTheme="minorEastAsia" w:hAnsi="Cambria Math" w:cs="Times New Roman"/>
              <w:color w:val="000000" w:themeColor="text1"/>
              <w:sz w:val="24"/>
              <w:szCs w:val="24"/>
              <w:lang w:eastAsia="ru-RU"/>
            </w:rPr>
            <m:t>Остаток=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color w:val="000000" w:themeColor="text1"/>
                  <w:sz w:val="24"/>
                  <w:szCs w:val="24"/>
                  <w:lang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  <w:sz w:val="24"/>
                      <w:szCs w:val="24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4"/>
                      <w:szCs w:val="24"/>
                      <w:lang w:val="en-US" w:eastAsia="ru-RU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4"/>
                      <w:szCs w:val="24"/>
                      <w:lang w:val="en-US" w:eastAsia="ru-RU"/>
                    </w:rPr>
                    <m:t>ост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  <w:sz w:val="24"/>
                      <w:szCs w:val="24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4"/>
                      <w:szCs w:val="24"/>
                      <w:lang w:val="en-US" w:eastAsia="ru-RU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4"/>
                      <w:szCs w:val="24"/>
                      <w:lang w:val="en-US" w:eastAsia="ru-RU"/>
                    </w:rPr>
                    <m:t>период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color w:val="000000" w:themeColor="text1"/>
              <w:sz w:val="24"/>
              <w:szCs w:val="24"/>
              <w:lang w:eastAsia="ru-RU"/>
            </w:rPr>
            <m:t>×N</m:t>
          </m:r>
        </m:oMath>
      </m:oMathPara>
    </w:p>
    <w:p w:rsidR="00E16A25" w:rsidRPr="00E16A25" w:rsidRDefault="00E16A25" w:rsidP="00E16A25">
      <w:pPr>
        <w:tabs>
          <w:tab w:val="left" w:pos="0"/>
        </w:tabs>
        <w:ind w:firstLine="70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E16A25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где</w:t>
      </w:r>
    </w:p>
    <w:p w:rsidR="00E16A25" w:rsidRPr="00E16A25" w:rsidRDefault="00E16A25" w:rsidP="00E16A25">
      <w:pPr>
        <w:tabs>
          <w:tab w:val="left" w:pos="0"/>
        </w:tabs>
        <w:ind w:firstLine="70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m:oMath>
        <m:r>
          <w:rPr>
            <w:rFonts w:ascii="Cambria Math" w:eastAsiaTheme="minorEastAsia" w:hAnsi="Cambria Math" w:cs="Times New Roman"/>
            <w:color w:val="000000" w:themeColor="text1"/>
            <w:sz w:val="24"/>
            <w:szCs w:val="24"/>
            <w:lang w:eastAsia="ru-RU"/>
          </w:rPr>
          <m:t>N</m:t>
        </m:r>
      </m:oMath>
      <w:r w:rsidRPr="00E16A25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– норматив обеспечения сертификата дополнительного образования, установленный для соответствующей категории детей;</w:t>
      </w:r>
    </w:p>
    <w:p w:rsidR="00E16A25" w:rsidRPr="00E16A25" w:rsidRDefault="00DD45AC" w:rsidP="00E16A25">
      <w:pPr>
        <w:tabs>
          <w:tab w:val="left" w:pos="0"/>
        </w:tabs>
        <w:ind w:firstLine="70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4"/>
                <w:szCs w:val="24"/>
                <w:lang w:val="en-US" w:eastAsia="ru-RU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  <w:lang w:val="en-US" w:eastAsia="ru-RU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  <w:lang w:eastAsia="ru-RU"/>
              </w:rPr>
              <m:t>период</m:t>
            </m:r>
          </m:sub>
        </m:sSub>
      </m:oMath>
      <w:r w:rsidR="00E16A25" w:rsidRPr="00E16A25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– общее число месяцев активного использования сертификатов дополнительного образования за период действия программы персонифицированного финансирования;</w:t>
      </w:r>
    </w:p>
    <w:p w:rsidR="00E16A25" w:rsidRPr="00E16A25" w:rsidRDefault="00DD45AC" w:rsidP="00E16A25">
      <w:pPr>
        <w:tabs>
          <w:tab w:val="left" w:pos="0"/>
        </w:tabs>
        <w:ind w:firstLine="70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4"/>
                <w:szCs w:val="24"/>
                <w:lang w:val="en-US" w:eastAsia="ru-RU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  <w:lang w:val="en-US" w:eastAsia="ru-RU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  <w:lang w:eastAsia="ru-RU"/>
              </w:rPr>
              <m:t>ост</m:t>
            </m:r>
          </m:sub>
        </m:sSub>
      </m:oMath>
      <w:r w:rsidR="00E16A25" w:rsidRPr="00E16A25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– число месяцев активного использования сертификатов дополнительного образования оставшихся на момент присвоения статуса сертификата персонифицированного финансирования до конца периода действия программы персонифицированного финансирования, включая месяц, в котором осуществляется присвоение сертификату статуса сертификата персонифицированного финансирования.</w:t>
      </w:r>
    </w:p>
    <w:p w:rsidR="00E16A25" w:rsidRPr="00E16A25" w:rsidRDefault="00E16A25" w:rsidP="00E16A25">
      <w:pPr>
        <w:tabs>
          <w:tab w:val="left" w:pos="0"/>
        </w:tabs>
        <w:ind w:firstLine="70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E16A25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В целях определения объема доступного для использования остатка сертификата дополнительного образования под месяцами активного использования сертификатов дополнительного образования понимаются следующие месяцы:</w:t>
      </w:r>
      <w:r w:rsidRPr="00E16A2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январь, февраль, март, апрель, май, сентябрь, октябрь, ноябрь, декабрь.</w:t>
      </w:r>
    </w:p>
    <w:p w:rsidR="00E16A25" w:rsidRPr="00E16A25" w:rsidRDefault="00E16A25" w:rsidP="00E16A25">
      <w:pPr>
        <w:tabs>
          <w:tab w:val="left" w:pos="0"/>
        </w:tabs>
        <w:spacing w:after="0" w:line="240" w:lineRule="auto"/>
        <w:jc w:val="both"/>
        <w:rPr>
          <w:rFonts w:ascii="Times New Roman" w:eastAsiaTheme="minorEastAsia" w:hAnsi="Times New Roman" w:cs="Times New Roman"/>
          <w:szCs w:val="24"/>
          <w:lang w:eastAsia="ru-RU"/>
        </w:rPr>
      </w:pPr>
    </w:p>
    <w:p w:rsidR="00E16A25" w:rsidRPr="00E16A25" w:rsidRDefault="00E16A25" w:rsidP="00E16A25">
      <w:pPr>
        <w:tabs>
          <w:tab w:val="left" w:pos="0"/>
        </w:tabs>
        <w:spacing w:after="0" w:line="240" w:lineRule="auto"/>
        <w:jc w:val="both"/>
        <w:rPr>
          <w:rFonts w:ascii="Times New Roman" w:eastAsiaTheme="minorEastAsia" w:hAnsi="Times New Roman" w:cs="Times New Roman"/>
          <w:szCs w:val="24"/>
          <w:lang w:eastAsia="ru-RU"/>
        </w:rPr>
      </w:pPr>
    </w:p>
    <w:p w:rsidR="00A64AFD" w:rsidRDefault="00A64AFD" w:rsidP="00E16A25"/>
    <w:sectPr w:rsidR="00A64AFD" w:rsidSect="00DD4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886C3E"/>
    <w:multiLevelType w:val="hybridMultilevel"/>
    <w:tmpl w:val="EFB469A8"/>
    <w:lvl w:ilvl="0" w:tplc="5712DD5E">
      <w:start w:val="1"/>
      <w:numFmt w:val="decimal"/>
      <w:lvlText w:val="%1."/>
      <w:lvlJc w:val="left"/>
      <w:pPr>
        <w:ind w:left="2558" w:hanging="11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6073930"/>
    <w:multiLevelType w:val="multilevel"/>
    <w:tmpl w:val="BD3C4E7C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4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2">
    <w:nsid w:val="4FCA2D78"/>
    <w:multiLevelType w:val="hybridMultilevel"/>
    <w:tmpl w:val="AA4A5342"/>
    <w:lvl w:ilvl="0" w:tplc="F4D090FC">
      <w:start w:val="1"/>
      <w:numFmt w:val="decimal"/>
      <w:lvlText w:val="2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69C9"/>
    <w:rsid w:val="000233A2"/>
    <w:rsid w:val="001969DB"/>
    <w:rsid w:val="003319A8"/>
    <w:rsid w:val="00460201"/>
    <w:rsid w:val="0047280D"/>
    <w:rsid w:val="005766E8"/>
    <w:rsid w:val="005F754B"/>
    <w:rsid w:val="006D46C6"/>
    <w:rsid w:val="007008BC"/>
    <w:rsid w:val="007047C4"/>
    <w:rsid w:val="007254CB"/>
    <w:rsid w:val="0073274E"/>
    <w:rsid w:val="009B4C38"/>
    <w:rsid w:val="00A64AFD"/>
    <w:rsid w:val="00AF5D0A"/>
    <w:rsid w:val="00C469C9"/>
    <w:rsid w:val="00DD45AC"/>
    <w:rsid w:val="00E10F2A"/>
    <w:rsid w:val="00E16A25"/>
    <w:rsid w:val="00F30E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5AC"/>
  </w:style>
  <w:style w:type="paragraph" w:styleId="1">
    <w:name w:val="heading 1"/>
    <w:basedOn w:val="a"/>
    <w:next w:val="a"/>
    <w:link w:val="10"/>
    <w:uiPriority w:val="9"/>
    <w:qFormat/>
    <w:rsid w:val="00E16A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6A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E16A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E16A2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16A25"/>
    <w:pPr>
      <w:spacing w:line="240" w:lineRule="auto"/>
    </w:pPr>
    <w:rPr>
      <w:rFonts w:eastAsiaTheme="minorEastAsia" w:cs="Times New Roman"/>
      <w:sz w:val="20"/>
      <w:szCs w:val="20"/>
      <w:lang w:eastAsia="ru-RU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16A25"/>
    <w:rPr>
      <w:rFonts w:eastAsiaTheme="minorEastAsia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16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6A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6A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6A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E16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E16A2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16A25"/>
    <w:pPr>
      <w:spacing w:line="240" w:lineRule="auto"/>
    </w:pPr>
    <w:rPr>
      <w:rFonts w:eastAsiaTheme="minorEastAsia" w:cs="Times New Roman"/>
      <w:sz w:val="20"/>
      <w:szCs w:val="20"/>
      <w:lang w:eastAsia="ru-RU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16A25"/>
    <w:rPr>
      <w:rFonts w:eastAsiaTheme="minorEastAsia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16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6A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1065</Words>
  <Characters>6075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GMY</cp:lastModifiedBy>
  <cp:revision>17</cp:revision>
  <cp:lastPrinted>2019-09-25T09:38:00Z</cp:lastPrinted>
  <dcterms:created xsi:type="dcterms:W3CDTF">2019-09-13T14:05:00Z</dcterms:created>
  <dcterms:modified xsi:type="dcterms:W3CDTF">2019-10-14T10:27:00Z</dcterms:modified>
</cp:coreProperties>
</file>